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1C" w:rsidRPr="00067317" w:rsidRDefault="008904D9">
      <w:pPr>
        <w:rPr>
          <w:rFonts w:ascii="Times New Roman" w:hAnsi="Times New Roman" w:cs="Times New Roman"/>
          <w:sz w:val="24"/>
          <w:szCs w:val="24"/>
        </w:rPr>
      </w:pPr>
      <w:r w:rsidRPr="00067317">
        <w:rPr>
          <w:rFonts w:ascii="Times New Roman" w:hAnsi="Times New Roman" w:cs="Times New Roman"/>
          <w:sz w:val="24"/>
          <w:szCs w:val="24"/>
        </w:rPr>
        <w:t>Sayın Alacaba,</w:t>
      </w:r>
    </w:p>
    <w:p w:rsidR="00267940" w:rsidRPr="00067317" w:rsidRDefault="00267940" w:rsidP="00A200D8">
      <w:pPr>
        <w:jc w:val="both"/>
        <w:rPr>
          <w:rFonts w:ascii="Times New Roman" w:hAnsi="Times New Roman" w:cs="Times New Roman"/>
          <w:sz w:val="24"/>
          <w:szCs w:val="24"/>
        </w:rPr>
      </w:pPr>
      <w:r w:rsidRPr="00067317">
        <w:rPr>
          <w:rFonts w:ascii="Times New Roman" w:hAnsi="Times New Roman" w:cs="Times New Roman"/>
          <w:sz w:val="24"/>
          <w:szCs w:val="24"/>
        </w:rPr>
        <w:t xml:space="preserve">    Satranç sporunun gelişimine faydalı olan her tür faaliyeti desteklemek,  </w:t>
      </w:r>
      <w:r w:rsidR="008904D9" w:rsidRPr="00067317">
        <w:rPr>
          <w:rFonts w:ascii="Times New Roman" w:hAnsi="Times New Roman" w:cs="Times New Roman"/>
          <w:sz w:val="24"/>
          <w:szCs w:val="24"/>
        </w:rPr>
        <w:t>T</w:t>
      </w:r>
      <w:r w:rsidRPr="00067317">
        <w:rPr>
          <w:rFonts w:ascii="Times New Roman" w:hAnsi="Times New Roman" w:cs="Times New Roman"/>
          <w:sz w:val="24"/>
          <w:szCs w:val="24"/>
        </w:rPr>
        <w:t>ürkiye Satranç Federasyonu</w:t>
      </w:r>
      <w:r w:rsidR="008904D9" w:rsidRPr="00067317">
        <w:rPr>
          <w:rFonts w:ascii="Times New Roman" w:hAnsi="Times New Roman" w:cs="Times New Roman"/>
          <w:sz w:val="24"/>
          <w:szCs w:val="24"/>
        </w:rPr>
        <w:t xml:space="preserve"> ve onun bir parçası olan il temsilcilikleri</w:t>
      </w:r>
      <w:r w:rsidRPr="00067317">
        <w:rPr>
          <w:rFonts w:ascii="Times New Roman" w:hAnsi="Times New Roman" w:cs="Times New Roman"/>
          <w:sz w:val="24"/>
          <w:szCs w:val="24"/>
        </w:rPr>
        <w:t>nin ana görevidir. Yaşadığınız problemlerin, il temsilcisi ile aranızda koordinasyonun etkin olarak sağlanamaması nedeniyle gerçekleştiğini değerlendiriyorum.</w:t>
      </w:r>
    </w:p>
    <w:p w:rsidR="008904D9" w:rsidRPr="00067317" w:rsidRDefault="00267940" w:rsidP="00A200D8">
      <w:pPr>
        <w:jc w:val="both"/>
        <w:rPr>
          <w:rFonts w:ascii="Times New Roman" w:hAnsi="Times New Roman" w:cs="Times New Roman"/>
          <w:sz w:val="24"/>
          <w:szCs w:val="24"/>
        </w:rPr>
      </w:pPr>
      <w:r w:rsidRPr="00067317">
        <w:rPr>
          <w:rFonts w:ascii="Times New Roman" w:hAnsi="Times New Roman" w:cs="Times New Roman"/>
          <w:sz w:val="24"/>
          <w:szCs w:val="24"/>
        </w:rPr>
        <w:t xml:space="preserve">  </w:t>
      </w:r>
      <w:r w:rsidR="008904D9" w:rsidRPr="00067317">
        <w:rPr>
          <w:rFonts w:ascii="Times New Roman" w:hAnsi="Times New Roman" w:cs="Times New Roman"/>
          <w:sz w:val="24"/>
          <w:szCs w:val="24"/>
        </w:rPr>
        <w:t>Bu kapsamda;</w:t>
      </w:r>
      <w:r w:rsidRPr="00067317">
        <w:rPr>
          <w:rFonts w:ascii="Times New Roman" w:hAnsi="Times New Roman" w:cs="Times New Roman"/>
          <w:sz w:val="24"/>
          <w:szCs w:val="24"/>
        </w:rPr>
        <w:t xml:space="preserve"> bir turnuva gerçekleştirirken uygulanacak </w:t>
      </w:r>
      <w:proofErr w:type="gramStart"/>
      <w:r w:rsidRPr="00067317">
        <w:rPr>
          <w:rFonts w:ascii="Times New Roman" w:hAnsi="Times New Roman" w:cs="Times New Roman"/>
          <w:sz w:val="24"/>
          <w:szCs w:val="24"/>
        </w:rPr>
        <w:t>prosedürü</w:t>
      </w:r>
      <w:proofErr w:type="gramEnd"/>
      <w:r w:rsidRPr="00067317">
        <w:rPr>
          <w:rFonts w:ascii="Times New Roman" w:hAnsi="Times New Roman" w:cs="Times New Roman"/>
          <w:sz w:val="24"/>
          <w:szCs w:val="24"/>
        </w:rPr>
        <w:t xml:space="preserve"> kısaca özetlemek istiyorum. </w:t>
      </w:r>
    </w:p>
    <w:p w:rsidR="00026F47" w:rsidRDefault="00A81F9E" w:rsidP="00A200D8">
      <w:pPr>
        <w:pStyle w:val="ListeParagraf"/>
        <w:numPr>
          <w:ilvl w:val="0"/>
          <w:numId w:val="3"/>
        </w:numPr>
        <w:tabs>
          <w:tab w:val="left" w:pos="426"/>
        </w:tabs>
        <w:ind w:left="0" w:firstLine="150"/>
        <w:jc w:val="both"/>
        <w:rPr>
          <w:rFonts w:ascii="Times New Roman" w:hAnsi="Times New Roman" w:cs="Times New Roman"/>
          <w:sz w:val="24"/>
          <w:szCs w:val="24"/>
        </w:rPr>
      </w:pPr>
      <w:r w:rsidRPr="00067317">
        <w:rPr>
          <w:rFonts w:ascii="Times New Roman" w:hAnsi="Times New Roman" w:cs="Times New Roman"/>
          <w:sz w:val="24"/>
          <w:szCs w:val="24"/>
        </w:rPr>
        <w:t xml:space="preserve">Özel turnuva yapmayı planlayan kişi ya da kurum, yönerge ve izin dilekçesi ile Gençlik Hizmetleri ve Spor İl Müdürlüğüne başvurur. Gençlik Hizmetleri ve Spor İl Müdürlüğü söz konusu turnuvanın gerçekleşmesine müsaade etmeden önce etkinlik takvimine uygunluğunu değerlendirmek ve yönergenin teknik olarak incelenmesi açısından il temsilcisi ile koordineli olarak </w:t>
      </w:r>
      <w:proofErr w:type="spellStart"/>
      <w:r w:rsidRPr="00067317">
        <w:rPr>
          <w:rFonts w:ascii="Times New Roman" w:hAnsi="Times New Roman" w:cs="Times New Roman"/>
          <w:sz w:val="24"/>
          <w:szCs w:val="24"/>
        </w:rPr>
        <w:t>TSF</w:t>
      </w:r>
      <w:r w:rsidR="00026F47">
        <w:rPr>
          <w:rFonts w:ascii="Times New Roman" w:hAnsi="Times New Roman" w:cs="Times New Roman"/>
          <w:sz w:val="24"/>
          <w:szCs w:val="24"/>
        </w:rPr>
        <w:t>’</w:t>
      </w:r>
      <w:r w:rsidRPr="00067317">
        <w:rPr>
          <w:rFonts w:ascii="Times New Roman" w:hAnsi="Times New Roman" w:cs="Times New Roman"/>
          <w:sz w:val="24"/>
          <w:szCs w:val="24"/>
        </w:rPr>
        <w:t>nin</w:t>
      </w:r>
      <w:proofErr w:type="spellEnd"/>
      <w:r w:rsidRPr="00067317">
        <w:rPr>
          <w:rFonts w:ascii="Times New Roman" w:hAnsi="Times New Roman" w:cs="Times New Roman"/>
          <w:sz w:val="24"/>
          <w:szCs w:val="24"/>
        </w:rPr>
        <w:t xml:space="preserve"> görüşünü alır. </w:t>
      </w:r>
    </w:p>
    <w:p w:rsidR="00026F47" w:rsidRDefault="00026F47" w:rsidP="00026F47">
      <w:pPr>
        <w:pStyle w:val="ListeParagraf"/>
        <w:tabs>
          <w:tab w:val="left" w:pos="426"/>
        </w:tabs>
        <w:ind w:left="150"/>
        <w:jc w:val="both"/>
        <w:rPr>
          <w:rFonts w:ascii="Times New Roman" w:hAnsi="Times New Roman" w:cs="Times New Roman"/>
          <w:sz w:val="24"/>
          <w:szCs w:val="24"/>
        </w:rPr>
      </w:pPr>
    </w:p>
    <w:p w:rsidR="00F560EB" w:rsidRPr="00067317" w:rsidRDefault="00A81F9E" w:rsidP="00A200D8">
      <w:pPr>
        <w:pStyle w:val="ListeParagraf"/>
        <w:numPr>
          <w:ilvl w:val="0"/>
          <w:numId w:val="3"/>
        </w:numPr>
        <w:tabs>
          <w:tab w:val="left" w:pos="426"/>
        </w:tabs>
        <w:ind w:left="0" w:firstLine="150"/>
        <w:jc w:val="both"/>
        <w:rPr>
          <w:rFonts w:ascii="Times New Roman" w:hAnsi="Times New Roman" w:cs="Times New Roman"/>
          <w:sz w:val="24"/>
          <w:szCs w:val="24"/>
        </w:rPr>
      </w:pPr>
      <w:proofErr w:type="spellStart"/>
      <w:r w:rsidRPr="00067317">
        <w:rPr>
          <w:rFonts w:ascii="Times New Roman" w:hAnsi="Times New Roman" w:cs="Times New Roman"/>
          <w:sz w:val="24"/>
          <w:szCs w:val="24"/>
        </w:rPr>
        <w:t>TSF’nin</w:t>
      </w:r>
      <w:proofErr w:type="spellEnd"/>
      <w:r w:rsidRPr="00067317">
        <w:rPr>
          <w:rFonts w:ascii="Times New Roman" w:hAnsi="Times New Roman" w:cs="Times New Roman"/>
          <w:sz w:val="24"/>
          <w:szCs w:val="24"/>
        </w:rPr>
        <w:t xml:space="preserve"> ilgili birimleri tarafından yönerge incelenir ve uygun bulunması durumunda Gençlik Hizmetleri ve Spor İl Müdürlüğüne bildirilir. Antalya’da </w:t>
      </w:r>
      <w:r w:rsidR="00070CFF" w:rsidRPr="00067317">
        <w:rPr>
          <w:rFonts w:ascii="Times New Roman" w:hAnsi="Times New Roman" w:cs="Times New Roman"/>
          <w:sz w:val="24"/>
          <w:szCs w:val="24"/>
        </w:rPr>
        <w:t xml:space="preserve">turnuva </w:t>
      </w:r>
      <w:r w:rsidRPr="00067317">
        <w:rPr>
          <w:rFonts w:ascii="Times New Roman" w:hAnsi="Times New Roman" w:cs="Times New Roman"/>
          <w:sz w:val="24"/>
          <w:szCs w:val="24"/>
        </w:rPr>
        <w:t>başvuruların</w:t>
      </w:r>
      <w:r w:rsidR="00070CFF" w:rsidRPr="00067317">
        <w:rPr>
          <w:rFonts w:ascii="Times New Roman" w:hAnsi="Times New Roman" w:cs="Times New Roman"/>
          <w:sz w:val="24"/>
          <w:szCs w:val="24"/>
        </w:rPr>
        <w:t>ın</w:t>
      </w:r>
      <w:r w:rsidRPr="00067317">
        <w:rPr>
          <w:rFonts w:ascii="Times New Roman" w:hAnsi="Times New Roman" w:cs="Times New Roman"/>
          <w:sz w:val="24"/>
          <w:szCs w:val="24"/>
        </w:rPr>
        <w:t xml:space="preserve"> İl temsilcisine yapılması</w:t>
      </w:r>
      <w:r w:rsidR="00070CFF" w:rsidRPr="00067317">
        <w:rPr>
          <w:rFonts w:ascii="Times New Roman" w:hAnsi="Times New Roman" w:cs="Times New Roman"/>
          <w:sz w:val="24"/>
          <w:szCs w:val="24"/>
        </w:rPr>
        <w:t xml:space="preserve"> Antalya</w:t>
      </w:r>
      <w:r w:rsidRPr="00067317">
        <w:rPr>
          <w:rFonts w:ascii="Times New Roman" w:hAnsi="Times New Roman" w:cs="Times New Roman"/>
          <w:sz w:val="24"/>
          <w:szCs w:val="24"/>
        </w:rPr>
        <w:t xml:space="preserve"> Gençlik ve Spor İl Müdürlüğünce alınan idari bir tedbirdir. </w:t>
      </w:r>
      <w:r w:rsidR="00F560EB" w:rsidRPr="00067317">
        <w:rPr>
          <w:rFonts w:ascii="Times New Roman" w:hAnsi="Times New Roman" w:cs="Times New Roman"/>
          <w:sz w:val="24"/>
          <w:szCs w:val="24"/>
        </w:rPr>
        <w:t>Takdir Gençlik Hizmetleri ve Spor İl Müdürlüğünündür.</w:t>
      </w:r>
    </w:p>
    <w:p w:rsidR="00070CFF" w:rsidRPr="00067317" w:rsidRDefault="00070CFF" w:rsidP="00A200D8">
      <w:pPr>
        <w:pStyle w:val="ListeParagraf"/>
        <w:tabs>
          <w:tab w:val="left" w:pos="426"/>
        </w:tabs>
        <w:ind w:left="150"/>
        <w:jc w:val="both"/>
        <w:rPr>
          <w:rFonts w:ascii="Times New Roman" w:hAnsi="Times New Roman" w:cs="Times New Roman"/>
          <w:sz w:val="24"/>
          <w:szCs w:val="24"/>
        </w:rPr>
      </w:pPr>
    </w:p>
    <w:p w:rsidR="00070CFF" w:rsidRPr="00067317" w:rsidRDefault="00070CFF" w:rsidP="00A200D8">
      <w:pPr>
        <w:pStyle w:val="ListeParagraf"/>
        <w:numPr>
          <w:ilvl w:val="0"/>
          <w:numId w:val="3"/>
        </w:numPr>
        <w:tabs>
          <w:tab w:val="left" w:pos="426"/>
        </w:tabs>
        <w:ind w:left="0" w:firstLine="150"/>
        <w:jc w:val="both"/>
        <w:rPr>
          <w:rFonts w:ascii="Times New Roman" w:hAnsi="Times New Roman" w:cs="Times New Roman"/>
          <w:sz w:val="24"/>
          <w:szCs w:val="24"/>
        </w:rPr>
      </w:pPr>
      <w:r w:rsidRPr="00067317">
        <w:rPr>
          <w:rFonts w:ascii="Times New Roman" w:hAnsi="Times New Roman" w:cs="Times New Roman"/>
          <w:sz w:val="24"/>
          <w:szCs w:val="24"/>
        </w:rPr>
        <w:t xml:space="preserve">İl Temsilcilikleri web sayfaları, ilde gerçekleşen </w:t>
      </w:r>
      <w:r w:rsidR="00026F47">
        <w:rPr>
          <w:rFonts w:ascii="Times New Roman" w:hAnsi="Times New Roman" w:cs="Times New Roman"/>
          <w:sz w:val="24"/>
          <w:szCs w:val="24"/>
        </w:rPr>
        <w:t>yarışmaların/</w:t>
      </w:r>
      <w:r w:rsidRPr="00067317">
        <w:rPr>
          <w:rFonts w:ascii="Times New Roman" w:hAnsi="Times New Roman" w:cs="Times New Roman"/>
          <w:sz w:val="24"/>
          <w:szCs w:val="24"/>
        </w:rPr>
        <w:t xml:space="preserve">etkinliklerin </w:t>
      </w:r>
      <w:r w:rsidR="00026F47">
        <w:rPr>
          <w:rFonts w:ascii="Times New Roman" w:hAnsi="Times New Roman" w:cs="Times New Roman"/>
          <w:sz w:val="24"/>
          <w:szCs w:val="24"/>
        </w:rPr>
        <w:t>satranç severlere</w:t>
      </w:r>
      <w:r w:rsidRPr="00067317">
        <w:rPr>
          <w:rFonts w:ascii="Times New Roman" w:hAnsi="Times New Roman" w:cs="Times New Roman"/>
          <w:sz w:val="24"/>
          <w:szCs w:val="24"/>
        </w:rPr>
        <w:t xml:space="preserve"> duyurulması maksadıyla kullanılmaktadır. Bu kapsamda, gerekli onayları alan turnuva, web sayfası standartlarına uygun olarak duyurulur (Yazı karakteri, rengi, afiş büyüklüğü vs.) Talep edilirse turnuva kayıt sayfası açılır. </w:t>
      </w:r>
      <w:r w:rsidR="00897C72" w:rsidRPr="00067317">
        <w:rPr>
          <w:rFonts w:ascii="Times New Roman" w:hAnsi="Times New Roman" w:cs="Times New Roman"/>
          <w:sz w:val="24"/>
          <w:szCs w:val="24"/>
        </w:rPr>
        <w:t>İl temsilcilikleri</w:t>
      </w:r>
      <w:r w:rsidR="00026F47">
        <w:rPr>
          <w:rFonts w:ascii="Times New Roman" w:hAnsi="Times New Roman" w:cs="Times New Roman"/>
          <w:sz w:val="24"/>
          <w:szCs w:val="24"/>
        </w:rPr>
        <w:t>nin</w:t>
      </w:r>
      <w:r w:rsidR="00897C72" w:rsidRPr="00067317">
        <w:rPr>
          <w:rFonts w:ascii="Times New Roman" w:hAnsi="Times New Roman" w:cs="Times New Roman"/>
          <w:sz w:val="24"/>
          <w:szCs w:val="24"/>
        </w:rPr>
        <w:t xml:space="preserve"> turnuva kayıt sayfaları</w:t>
      </w:r>
      <w:r w:rsidR="00026F47">
        <w:rPr>
          <w:rFonts w:ascii="Times New Roman" w:hAnsi="Times New Roman" w:cs="Times New Roman"/>
          <w:sz w:val="24"/>
          <w:szCs w:val="24"/>
        </w:rPr>
        <w:t>;</w:t>
      </w:r>
      <w:r w:rsidR="00897C72" w:rsidRPr="00067317">
        <w:rPr>
          <w:rFonts w:ascii="Times New Roman" w:hAnsi="Times New Roman" w:cs="Times New Roman"/>
          <w:sz w:val="24"/>
          <w:szCs w:val="24"/>
        </w:rPr>
        <w:t xml:space="preserve"> kullanılması zorunlu bir alan değil, bir </w:t>
      </w:r>
      <w:proofErr w:type="gramStart"/>
      <w:r w:rsidR="00897C72" w:rsidRPr="00067317">
        <w:rPr>
          <w:rFonts w:ascii="Times New Roman" w:hAnsi="Times New Roman" w:cs="Times New Roman"/>
          <w:sz w:val="24"/>
          <w:szCs w:val="24"/>
        </w:rPr>
        <w:t>imkandır</w:t>
      </w:r>
      <w:proofErr w:type="gramEnd"/>
      <w:r w:rsidR="00897C72" w:rsidRPr="00067317">
        <w:rPr>
          <w:rFonts w:ascii="Times New Roman" w:hAnsi="Times New Roman" w:cs="Times New Roman"/>
          <w:sz w:val="24"/>
          <w:szCs w:val="24"/>
        </w:rPr>
        <w:t xml:space="preserve">. Turnuva organizatörü isterse başka bir web sayfasında, isterse mail ile turnuva kayıt alabilir. Aldığı kayıtlarda mevcut olan TC Kimlik </w:t>
      </w:r>
      <w:r w:rsidR="00067317" w:rsidRPr="00067317">
        <w:rPr>
          <w:rFonts w:ascii="Times New Roman" w:hAnsi="Times New Roman" w:cs="Times New Roman"/>
          <w:sz w:val="24"/>
          <w:szCs w:val="24"/>
        </w:rPr>
        <w:t>Numarası</w:t>
      </w:r>
      <w:r w:rsidR="00897C72" w:rsidRPr="00067317">
        <w:rPr>
          <w:rFonts w:ascii="Times New Roman" w:hAnsi="Times New Roman" w:cs="Times New Roman"/>
          <w:sz w:val="24"/>
          <w:szCs w:val="24"/>
        </w:rPr>
        <w:t>, mail adresi, telefon numarası gibi kişiye özel verilerin, turnuvanın sağlıklı ve problemsiz gerçekleşmesi dışında kullanılmasından oluşacak her tür hukuki sorumluluk turnuva düzenleme kuruluna aittir.</w:t>
      </w:r>
      <w:r w:rsidRPr="00067317">
        <w:rPr>
          <w:rFonts w:ascii="Times New Roman" w:hAnsi="Times New Roman" w:cs="Times New Roman"/>
          <w:sz w:val="24"/>
          <w:szCs w:val="24"/>
        </w:rPr>
        <w:t xml:space="preserve">   </w:t>
      </w:r>
    </w:p>
    <w:p w:rsidR="00070CFF" w:rsidRPr="00067317" w:rsidRDefault="00070CFF" w:rsidP="00A200D8">
      <w:pPr>
        <w:pStyle w:val="ListeParagraf"/>
        <w:jc w:val="both"/>
        <w:rPr>
          <w:rFonts w:ascii="Times New Roman" w:hAnsi="Times New Roman" w:cs="Times New Roman"/>
          <w:sz w:val="24"/>
          <w:szCs w:val="24"/>
        </w:rPr>
      </w:pPr>
    </w:p>
    <w:p w:rsidR="00170EFE" w:rsidRPr="00067317" w:rsidRDefault="00897C72" w:rsidP="00A200D8">
      <w:pPr>
        <w:pStyle w:val="ListeParagraf"/>
        <w:numPr>
          <w:ilvl w:val="0"/>
          <w:numId w:val="3"/>
        </w:numPr>
        <w:tabs>
          <w:tab w:val="left" w:pos="426"/>
        </w:tabs>
        <w:ind w:left="0" w:firstLine="150"/>
        <w:jc w:val="both"/>
        <w:rPr>
          <w:rFonts w:ascii="Times New Roman" w:hAnsi="Times New Roman" w:cs="Times New Roman"/>
          <w:sz w:val="24"/>
          <w:szCs w:val="24"/>
        </w:rPr>
      </w:pPr>
      <w:r w:rsidRPr="00067317">
        <w:rPr>
          <w:rFonts w:ascii="Times New Roman" w:hAnsi="Times New Roman" w:cs="Times New Roman"/>
          <w:sz w:val="24"/>
          <w:szCs w:val="24"/>
        </w:rPr>
        <w:t>Turnuvanın mevcut kanun ve yönetmeliklere uygun olarak gerçekleşmesini takip ve kontrol etmekten İl temsilciliği ile varsa Gençlik Hizmetleri ve Spor İl Müdürlüğü</w:t>
      </w:r>
      <w:r w:rsidR="00026F47">
        <w:rPr>
          <w:rFonts w:ascii="Times New Roman" w:hAnsi="Times New Roman" w:cs="Times New Roman"/>
          <w:sz w:val="24"/>
          <w:szCs w:val="24"/>
        </w:rPr>
        <w:t>nce</w:t>
      </w:r>
      <w:r w:rsidRPr="00067317">
        <w:rPr>
          <w:rFonts w:ascii="Times New Roman" w:hAnsi="Times New Roman" w:cs="Times New Roman"/>
          <w:sz w:val="24"/>
          <w:szCs w:val="24"/>
        </w:rPr>
        <w:t xml:space="preserve"> görevl</w:t>
      </w:r>
      <w:r w:rsidR="00026F47">
        <w:rPr>
          <w:rFonts w:ascii="Times New Roman" w:hAnsi="Times New Roman" w:cs="Times New Roman"/>
          <w:sz w:val="24"/>
          <w:szCs w:val="24"/>
        </w:rPr>
        <w:t>endirilen</w:t>
      </w:r>
      <w:r w:rsidRPr="00067317">
        <w:rPr>
          <w:rFonts w:ascii="Times New Roman" w:hAnsi="Times New Roman" w:cs="Times New Roman"/>
          <w:sz w:val="24"/>
          <w:szCs w:val="24"/>
        </w:rPr>
        <w:t xml:space="preserve"> personel sorumludur.</w:t>
      </w:r>
    </w:p>
    <w:p w:rsidR="00F560EB" w:rsidRPr="00067317" w:rsidRDefault="00F560EB" w:rsidP="00A200D8">
      <w:pPr>
        <w:pStyle w:val="ListeParagraf"/>
        <w:jc w:val="both"/>
        <w:rPr>
          <w:rFonts w:ascii="Times New Roman" w:hAnsi="Times New Roman" w:cs="Times New Roman"/>
          <w:sz w:val="24"/>
          <w:szCs w:val="24"/>
        </w:rPr>
      </w:pPr>
    </w:p>
    <w:p w:rsidR="00F560EB" w:rsidRDefault="00067317" w:rsidP="00A200D8">
      <w:pPr>
        <w:pStyle w:val="ListeParagraf"/>
        <w:numPr>
          <w:ilvl w:val="0"/>
          <w:numId w:val="3"/>
        </w:numPr>
        <w:tabs>
          <w:tab w:val="left" w:pos="426"/>
        </w:tabs>
        <w:ind w:left="0" w:firstLine="150"/>
        <w:jc w:val="both"/>
        <w:rPr>
          <w:rFonts w:ascii="Times New Roman" w:hAnsi="Times New Roman" w:cs="Times New Roman"/>
          <w:sz w:val="24"/>
          <w:szCs w:val="24"/>
        </w:rPr>
      </w:pPr>
      <w:proofErr w:type="gramStart"/>
      <w:r w:rsidRPr="00067317">
        <w:rPr>
          <w:rFonts w:ascii="Times New Roman" w:hAnsi="Times New Roman" w:cs="Times New Roman"/>
          <w:sz w:val="24"/>
          <w:szCs w:val="24"/>
        </w:rPr>
        <w:t xml:space="preserve">Ekteki </w:t>
      </w:r>
      <w:r w:rsidR="00F560EB" w:rsidRPr="00067317">
        <w:rPr>
          <w:rFonts w:ascii="Times New Roman" w:hAnsi="Times New Roman" w:cs="Times New Roman"/>
          <w:sz w:val="24"/>
          <w:szCs w:val="24"/>
        </w:rPr>
        <w:t xml:space="preserve"> düzeltmelerin</w:t>
      </w:r>
      <w:proofErr w:type="gramEnd"/>
      <w:r w:rsidR="00F560EB" w:rsidRPr="00067317">
        <w:rPr>
          <w:rFonts w:ascii="Times New Roman" w:hAnsi="Times New Roman" w:cs="Times New Roman"/>
          <w:sz w:val="24"/>
          <w:szCs w:val="24"/>
        </w:rPr>
        <w:t xml:space="preserve"> yapılması, yönerge ve dilekçenizin TSF’</w:t>
      </w:r>
      <w:r w:rsidR="0030290B">
        <w:rPr>
          <w:rFonts w:ascii="Times New Roman" w:hAnsi="Times New Roman" w:cs="Times New Roman"/>
          <w:sz w:val="24"/>
          <w:szCs w:val="24"/>
        </w:rPr>
        <w:t xml:space="preserve"> </w:t>
      </w:r>
      <w:r w:rsidR="00F560EB" w:rsidRPr="00067317">
        <w:rPr>
          <w:rFonts w:ascii="Times New Roman" w:hAnsi="Times New Roman" w:cs="Times New Roman"/>
          <w:sz w:val="24"/>
          <w:szCs w:val="24"/>
        </w:rPr>
        <w:t>ye resmi yazı ile gelmesi ile  gönderdiğiniz yönergeler uygundur.</w:t>
      </w:r>
    </w:p>
    <w:p w:rsidR="00026F47" w:rsidRPr="00026F47" w:rsidRDefault="00026F47" w:rsidP="00026F47">
      <w:pPr>
        <w:pStyle w:val="ListeParagraf"/>
        <w:rPr>
          <w:rFonts w:ascii="Times New Roman" w:hAnsi="Times New Roman" w:cs="Times New Roman"/>
          <w:sz w:val="24"/>
          <w:szCs w:val="24"/>
        </w:rPr>
      </w:pPr>
    </w:p>
    <w:p w:rsidR="00026F47" w:rsidRPr="00067317" w:rsidRDefault="00026F47" w:rsidP="00026F47">
      <w:pPr>
        <w:pStyle w:val="ListeParagraf"/>
        <w:tabs>
          <w:tab w:val="left" w:pos="426"/>
        </w:tabs>
        <w:ind w:left="150"/>
        <w:jc w:val="both"/>
        <w:rPr>
          <w:rFonts w:ascii="Times New Roman" w:hAnsi="Times New Roman" w:cs="Times New Roman"/>
          <w:sz w:val="24"/>
          <w:szCs w:val="24"/>
        </w:rPr>
      </w:pPr>
      <w:r>
        <w:rPr>
          <w:rFonts w:ascii="Times New Roman" w:hAnsi="Times New Roman" w:cs="Times New Roman"/>
          <w:sz w:val="24"/>
          <w:szCs w:val="24"/>
        </w:rPr>
        <w:t xml:space="preserve">  Saygılarımla</w:t>
      </w:r>
    </w:p>
    <w:p w:rsidR="00067317" w:rsidRDefault="00067317" w:rsidP="00A200D8">
      <w:pPr>
        <w:pStyle w:val="NormalWeb"/>
        <w:shd w:val="clear" w:color="auto" w:fill="FFFFFF"/>
        <w:spacing w:before="0" w:beforeAutospacing="0" w:after="0" w:afterAutospacing="0" w:line="332" w:lineRule="atLeast"/>
        <w:jc w:val="both"/>
        <w:textAlignment w:val="baseline"/>
        <w:rPr>
          <w:color w:val="000000"/>
        </w:rPr>
      </w:pPr>
    </w:p>
    <w:p w:rsidR="0030290B" w:rsidRDefault="0030290B" w:rsidP="00A200D8">
      <w:pPr>
        <w:pStyle w:val="NormalWeb"/>
        <w:shd w:val="clear" w:color="auto" w:fill="FFFFFF"/>
        <w:spacing w:before="0" w:beforeAutospacing="0" w:after="0" w:afterAutospacing="0" w:line="332" w:lineRule="atLeast"/>
        <w:textAlignment w:val="baseline"/>
        <w:rPr>
          <w:color w:val="000000"/>
        </w:rPr>
      </w:pPr>
      <w:r>
        <w:rPr>
          <w:color w:val="000000"/>
        </w:rPr>
        <w:t xml:space="preserve">                                                                                                           Gökhan NARMAN</w:t>
      </w:r>
    </w:p>
    <w:p w:rsidR="0030290B" w:rsidRDefault="0030290B" w:rsidP="00A200D8">
      <w:pPr>
        <w:pStyle w:val="NormalWeb"/>
        <w:shd w:val="clear" w:color="auto" w:fill="FFFFFF"/>
        <w:spacing w:before="0" w:beforeAutospacing="0" w:after="0" w:afterAutospacing="0" w:line="332" w:lineRule="atLeast"/>
        <w:textAlignment w:val="baseline"/>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200D8">
        <w:rPr>
          <w:color w:val="000000"/>
        </w:rPr>
        <w:t xml:space="preserve"> </w:t>
      </w:r>
      <w:r>
        <w:rPr>
          <w:color w:val="000000"/>
        </w:rPr>
        <w:t>TSF Teknik Kurul Başkanı</w:t>
      </w:r>
    </w:p>
    <w:p w:rsidR="0030290B" w:rsidRDefault="0030290B" w:rsidP="00A200D8">
      <w:pPr>
        <w:pStyle w:val="NormalWeb"/>
        <w:shd w:val="clear" w:color="auto" w:fill="FFFFFF"/>
        <w:spacing w:before="0" w:beforeAutospacing="0" w:after="0" w:afterAutospacing="0" w:line="332" w:lineRule="atLeast"/>
        <w:textAlignment w:val="baseline"/>
        <w:rPr>
          <w:color w:val="000000"/>
        </w:rPr>
      </w:pPr>
    </w:p>
    <w:p w:rsidR="00067317" w:rsidRPr="00067317" w:rsidRDefault="00067317" w:rsidP="00067317">
      <w:pPr>
        <w:pStyle w:val="NormalWeb"/>
        <w:shd w:val="clear" w:color="auto" w:fill="FFFFFF"/>
        <w:spacing w:before="150" w:beforeAutospacing="0" w:after="150" w:afterAutospacing="0" w:line="332" w:lineRule="atLeast"/>
        <w:textAlignment w:val="baseline"/>
        <w:rPr>
          <w:color w:val="000000"/>
        </w:rPr>
      </w:pPr>
    </w:p>
    <w:p w:rsidR="00067317" w:rsidRPr="00067317" w:rsidRDefault="00067317" w:rsidP="00067317">
      <w:pPr>
        <w:pStyle w:val="NormalWeb"/>
        <w:shd w:val="clear" w:color="auto" w:fill="FFFFFF"/>
        <w:spacing w:before="150" w:beforeAutospacing="0" w:after="150" w:afterAutospacing="0" w:line="332" w:lineRule="atLeast"/>
        <w:textAlignment w:val="baseline"/>
        <w:rPr>
          <w:color w:val="000000"/>
        </w:rPr>
      </w:pPr>
      <w:r w:rsidRPr="00067317">
        <w:rPr>
          <w:b/>
          <w:color w:val="000000"/>
          <w:u w:val="single"/>
        </w:rPr>
        <w:t>EK</w:t>
      </w:r>
      <w:r w:rsidR="0030290B">
        <w:rPr>
          <w:b/>
          <w:color w:val="000000"/>
          <w:u w:val="single"/>
        </w:rPr>
        <w:t>-1</w:t>
      </w:r>
      <w:r w:rsidRPr="00067317">
        <w:rPr>
          <w:b/>
          <w:color w:val="000000"/>
          <w:u w:val="single"/>
        </w:rPr>
        <w:t>:</w:t>
      </w:r>
      <w:r w:rsidRPr="00067317">
        <w:rPr>
          <w:color w:val="000000"/>
        </w:rPr>
        <w:t xml:space="preserve"> TSF Teknik Kurulu tarafından, yönergelerde gerek görülen güncellemeler.</w:t>
      </w:r>
    </w:p>
    <w:p w:rsidR="00067317" w:rsidRPr="00067317" w:rsidRDefault="00067317" w:rsidP="00067317">
      <w:pPr>
        <w:pStyle w:val="NormalWeb"/>
        <w:shd w:val="clear" w:color="auto" w:fill="FFFFFF"/>
        <w:spacing w:before="150" w:beforeAutospacing="0" w:after="150" w:afterAutospacing="0" w:line="332" w:lineRule="atLeast"/>
        <w:textAlignment w:val="baseline"/>
        <w:rPr>
          <w:b/>
          <w:color w:val="000000"/>
        </w:rPr>
      </w:pPr>
      <w:bookmarkStart w:id="0" w:name="_GoBack"/>
      <w:bookmarkEnd w:id="0"/>
      <w:r>
        <w:rPr>
          <w:rFonts w:ascii="Lucida Sans Unicode" w:hAnsi="Lucida Sans Unicode" w:cs="Lucida Sans Unicode"/>
          <w:color w:val="000000"/>
          <w:sz w:val="20"/>
          <w:szCs w:val="20"/>
        </w:rPr>
        <w:lastRenderedPageBreak/>
        <w:tab/>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t xml:space="preserve">          </w:t>
      </w:r>
      <w:r w:rsidRPr="00067317">
        <w:rPr>
          <w:b/>
          <w:color w:val="000000"/>
        </w:rPr>
        <w:t>EK-1</w:t>
      </w:r>
    </w:p>
    <w:p w:rsidR="00067317" w:rsidRDefault="00067317" w:rsidP="00A200D8">
      <w:pPr>
        <w:pStyle w:val="ListeParagraf"/>
        <w:rPr>
          <w:rFonts w:ascii="Times New Roman" w:hAnsi="Times New Roman" w:cs="Times New Roman"/>
          <w:sz w:val="24"/>
          <w:szCs w:val="24"/>
        </w:rPr>
      </w:pPr>
      <w:r w:rsidRPr="00067317">
        <w:rPr>
          <w:rFonts w:ascii="Times New Roman" w:hAnsi="Times New Roman" w:cs="Times New Roman"/>
          <w:sz w:val="24"/>
          <w:szCs w:val="24"/>
        </w:rPr>
        <w:t>Bütün yönergelerde;</w:t>
      </w:r>
      <w:r w:rsidRPr="00067317">
        <w:rPr>
          <w:rFonts w:ascii="Times New Roman" w:hAnsi="Times New Roman" w:cs="Times New Roman"/>
          <w:sz w:val="24"/>
          <w:szCs w:val="24"/>
        </w:rPr>
        <w:br/>
      </w:r>
    </w:p>
    <w:p w:rsidR="00067317" w:rsidRPr="00067317" w:rsidRDefault="00A200D8" w:rsidP="00A200D8">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1. </w:t>
      </w:r>
      <w:r w:rsidR="00067317" w:rsidRPr="00067317">
        <w:rPr>
          <w:rFonts w:ascii="Times New Roman" w:hAnsi="Times New Roman" w:cs="Times New Roman"/>
          <w:sz w:val="24"/>
          <w:szCs w:val="24"/>
        </w:rPr>
        <w:t>"FIDE ve TSF Yarışma Talimatı hükümleri geçerlidir. FIDE Yıldırım Satranç Kuralları geçerlidir." ifadesinin "TSF Satranç Yarışmaları talimatları, Prosedürleri ve uygulama yönergeleri ile FIDE Satranç Kuralları geçerlidir." şeklinde yazılması gerekmekte.</w:t>
      </w:r>
    </w:p>
    <w:p w:rsidR="00067317" w:rsidRDefault="00067317" w:rsidP="00A200D8">
      <w:pPr>
        <w:pStyle w:val="ListeParagraf"/>
        <w:jc w:val="both"/>
        <w:rPr>
          <w:rFonts w:ascii="Times New Roman" w:hAnsi="Times New Roman" w:cs="Times New Roman"/>
          <w:sz w:val="24"/>
          <w:szCs w:val="24"/>
        </w:rPr>
      </w:pPr>
    </w:p>
    <w:p w:rsidR="00067317" w:rsidRPr="00067317" w:rsidRDefault="00A200D8" w:rsidP="00A200D8">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2. </w:t>
      </w:r>
      <w:r w:rsidR="00067317" w:rsidRPr="00067317">
        <w:rPr>
          <w:rFonts w:ascii="Times New Roman" w:hAnsi="Times New Roman" w:cs="Times New Roman"/>
          <w:sz w:val="24"/>
          <w:szCs w:val="24"/>
        </w:rPr>
        <w:t xml:space="preserve">4, 5 ve 6. Turnuva yönergelerinde ise </w:t>
      </w:r>
      <w:proofErr w:type="spellStart"/>
      <w:r w:rsidR="00067317" w:rsidRPr="00067317">
        <w:rPr>
          <w:rFonts w:ascii="Times New Roman" w:hAnsi="Times New Roman" w:cs="Times New Roman"/>
          <w:sz w:val="24"/>
          <w:szCs w:val="24"/>
        </w:rPr>
        <w:t>TSF'nin</w:t>
      </w:r>
      <w:proofErr w:type="spellEnd"/>
      <w:r w:rsidR="00067317" w:rsidRPr="00067317">
        <w:rPr>
          <w:rFonts w:ascii="Times New Roman" w:hAnsi="Times New Roman" w:cs="Times New Roman"/>
          <w:sz w:val="24"/>
          <w:szCs w:val="24"/>
        </w:rPr>
        <w:t xml:space="preserve"> güncel Vize Sezonu değişeceği için bu yönergelerdeki "Turnuvada oynamak için 2015–2016 sezonu vizeli TSF sporcu lisansı gereklidir." ifadesinin "Turnuvada oynamak için 2016–2017 sezonu vizeli TSF sporcu lisansı gereklidir." şeklinde yazılması gerekmekte.</w:t>
      </w:r>
    </w:p>
    <w:p w:rsidR="00067317" w:rsidRDefault="00067317" w:rsidP="00A200D8">
      <w:pPr>
        <w:pStyle w:val="ListeParagraf"/>
        <w:jc w:val="both"/>
        <w:rPr>
          <w:rFonts w:ascii="Times New Roman" w:hAnsi="Times New Roman" w:cs="Times New Roman"/>
          <w:sz w:val="24"/>
          <w:szCs w:val="24"/>
        </w:rPr>
      </w:pPr>
    </w:p>
    <w:p w:rsidR="00067317" w:rsidRPr="00067317" w:rsidRDefault="00A200D8" w:rsidP="00A200D8">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3. </w:t>
      </w:r>
      <w:r w:rsidR="00067317" w:rsidRPr="00067317">
        <w:rPr>
          <w:rFonts w:ascii="Times New Roman" w:hAnsi="Times New Roman" w:cs="Times New Roman"/>
          <w:sz w:val="24"/>
          <w:szCs w:val="24"/>
        </w:rPr>
        <w:t>Yine 4,5 ve 6. Turnuva yönergelerinde "TSF Satranç Yarışmaları talimatnamesine göre turnuvaya 2009 ve öncesi doğanlar katılabilir." ifadesinin "TSF Satranç Yarışmaları talimatnamesine göre turnuvaya 2010 ve öncesi doğanlar katılabilir." şeklinde değiştirilmesi gerekmekte.</w:t>
      </w:r>
    </w:p>
    <w:p w:rsidR="00067317" w:rsidRDefault="00067317" w:rsidP="00A200D8">
      <w:pPr>
        <w:pStyle w:val="ListeParagraf"/>
        <w:jc w:val="both"/>
        <w:rPr>
          <w:rFonts w:ascii="Times New Roman" w:hAnsi="Times New Roman" w:cs="Times New Roman"/>
          <w:sz w:val="24"/>
          <w:szCs w:val="24"/>
        </w:rPr>
      </w:pPr>
    </w:p>
    <w:p w:rsidR="00067317" w:rsidRPr="00067317" w:rsidRDefault="00A200D8" w:rsidP="00A200D8">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4. </w:t>
      </w:r>
      <w:r w:rsidR="00067317" w:rsidRPr="00067317">
        <w:rPr>
          <w:rFonts w:ascii="Times New Roman" w:hAnsi="Times New Roman" w:cs="Times New Roman"/>
          <w:sz w:val="24"/>
          <w:szCs w:val="24"/>
        </w:rPr>
        <w:t>TSF Yönetim Kurulu'nun Vize Sezonu hakkında farklı bir karar alması durumunda (örneğin Vize Sezonu'nun bitiş tarihini ileri bir tarihe alması) yönergenin bu güncel karara uyması gerekmekte.</w:t>
      </w:r>
    </w:p>
    <w:p w:rsidR="00067317" w:rsidRDefault="00067317" w:rsidP="00A200D8">
      <w:pPr>
        <w:pStyle w:val="ListeParagraf"/>
        <w:jc w:val="both"/>
        <w:rPr>
          <w:rFonts w:ascii="Times New Roman" w:hAnsi="Times New Roman" w:cs="Times New Roman"/>
          <w:sz w:val="24"/>
          <w:szCs w:val="24"/>
        </w:rPr>
      </w:pPr>
    </w:p>
    <w:p w:rsidR="00067317" w:rsidRPr="00067317" w:rsidRDefault="00067317" w:rsidP="00A200D8">
      <w:pPr>
        <w:pStyle w:val="ListeParagraf"/>
        <w:jc w:val="both"/>
        <w:rPr>
          <w:rFonts w:ascii="Times New Roman" w:hAnsi="Times New Roman" w:cs="Times New Roman"/>
          <w:sz w:val="24"/>
          <w:szCs w:val="24"/>
        </w:rPr>
      </w:pPr>
      <w:r w:rsidRPr="00067317">
        <w:rPr>
          <w:rFonts w:ascii="Times New Roman" w:hAnsi="Times New Roman" w:cs="Times New Roman"/>
          <w:sz w:val="24"/>
          <w:szCs w:val="24"/>
        </w:rPr>
        <w:t>Yönergeler yukarıdaki güncellemelerle uygundur.</w:t>
      </w:r>
    </w:p>
    <w:p w:rsidR="00067317" w:rsidRDefault="0030290B" w:rsidP="00A200D8">
      <w:pPr>
        <w:jc w:val="both"/>
      </w:pPr>
      <w:r>
        <w:tab/>
      </w:r>
      <w:r>
        <w:tab/>
      </w:r>
      <w:r>
        <w:tab/>
      </w:r>
      <w:r>
        <w:tab/>
      </w:r>
      <w:r>
        <w:tab/>
      </w:r>
      <w:r>
        <w:tab/>
      </w:r>
      <w:r>
        <w:tab/>
      </w:r>
      <w:r>
        <w:tab/>
      </w:r>
      <w:r>
        <w:tab/>
      </w:r>
      <w:r>
        <w:tab/>
      </w:r>
    </w:p>
    <w:p w:rsidR="0030290B" w:rsidRDefault="0030290B" w:rsidP="00A200D8">
      <w:pPr>
        <w:jc w:val="both"/>
      </w:pPr>
      <w:r>
        <w:tab/>
      </w:r>
      <w:r>
        <w:tab/>
      </w:r>
      <w:r>
        <w:tab/>
      </w:r>
      <w:r>
        <w:tab/>
      </w:r>
      <w:r>
        <w:tab/>
      </w:r>
      <w:r>
        <w:tab/>
      </w:r>
      <w:r>
        <w:tab/>
      </w:r>
      <w:r>
        <w:tab/>
      </w:r>
      <w:r>
        <w:tab/>
      </w:r>
      <w:r>
        <w:tab/>
      </w:r>
      <w:r>
        <w:tab/>
      </w:r>
    </w:p>
    <w:sectPr w:rsidR="0030290B" w:rsidSect="00976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209E"/>
    <w:multiLevelType w:val="hybridMultilevel"/>
    <w:tmpl w:val="7430C942"/>
    <w:lvl w:ilvl="0" w:tplc="9912BF9C">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 w15:restartNumberingAfterBreak="0">
    <w:nsid w:val="30597AFF"/>
    <w:multiLevelType w:val="hybridMultilevel"/>
    <w:tmpl w:val="F61AC916"/>
    <w:lvl w:ilvl="0" w:tplc="33A4877A">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2" w15:restartNumberingAfterBreak="0">
    <w:nsid w:val="44D73019"/>
    <w:multiLevelType w:val="hybridMultilevel"/>
    <w:tmpl w:val="2A5C5432"/>
    <w:lvl w:ilvl="0" w:tplc="664E3136">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52912"/>
    <w:rsid w:val="00026F47"/>
    <w:rsid w:val="00067317"/>
    <w:rsid w:val="00070CFF"/>
    <w:rsid w:val="00170EFE"/>
    <w:rsid w:val="00267940"/>
    <w:rsid w:val="0030290B"/>
    <w:rsid w:val="006E1BDD"/>
    <w:rsid w:val="008904D9"/>
    <w:rsid w:val="00897C72"/>
    <w:rsid w:val="009761B8"/>
    <w:rsid w:val="00A06FCB"/>
    <w:rsid w:val="00A200D8"/>
    <w:rsid w:val="00A81F9E"/>
    <w:rsid w:val="00C52912"/>
    <w:rsid w:val="00F029B6"/>
    <w:rsid w:val="00F56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1E72"/>
  <w15:docId w15:val="{2D91B5EE-949D-44EE-B54E-C7763AF8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7940"/>
    <w:pPr>
      <w:ind w:left="720"/>
      <w:contextualSpacing/>
    </w:pPr>
  </w:style>
  <w:style w:type="paragraph" w:styleId="NormalWeb">
    <w:name w:val="Normal (Web)"/>
    <w:basedOn w:val="Normal"/>
    <w:uiPriority w:val="99"/>
    <w:semiHidden/>
    <w:unhideWhenUsed/>
    <w:rsid w:val="000673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541</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5</cp:revision>
  <dcterms:created xsi:type="dcterms:W3CDTF">2016-06-07T10:47:00Z</dcterms:created>
  <dcterms:modified xsi:type="dcterms:W3CDTF">2016-06-08T09:35:00Z</dcterms:modified>
</cp:coreProperties>
</file>